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D25F" w14:textId="77777777" w:rsidR="00210A10" w:rsidRDefault="00210A10" w:rsidP="00423EE9">
      <w:pPr>
        <w:jc w:val="center"/>
        <w:rPr>
          <w:b/>
          <w:sz w:val="32"/>
          <w:szCs w:val="32"/>
          <w:u w:val="single"/>
        </w:rPr>
      </w:pPr>
      <w:r w:rsidRPr="00210A10">
        <w:rPr>
          <w:b/>
          <w:sz w:val="32"/>
          <w:szCs w:val="32"/>
          <w:u w:val="single"/>
        </w:rPr>
        <w:t>REINTEGRATION MEETING</w:t>
      </w:r>
      <w:r>
        <w:rPr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71"/>
        <w:gridCol w:w="3475"/>
      </w:tblGrid>
      <w:tr w:rsidR="00210A10" w:rsidRPr="00210A10" w14:paraId="008ED41C" w14:textId="77777777" w:rsidTr="00AF0BB0">
        <w:trPr>
          <w:trHeight w:val="1090"/>
        </w:trPr>
        <w:tc>
          <w:tcPr>
            <w:tcW w:w="2972" w:type="dxa"/>
          </w:tcPr>
          <w:p w14:paraId="02C6472E" w14:textId="77777777" w:rsidR="00210A10" w:rsidRPr="00210A10" w:rsidRDefault="00210A10" w:rsidP="00210A10">
            <w:pPr>
              <w:rPr>
                <w:b/>
              </w:rPr>
            </w:pPr>
            <w:r w:rsidRPr="00210A10">
              <w:rPr>
                <w:b/>
              </w:rPr>
              <w:t>NAME</w:t>
            </w:r>
            <w:r w:rsidR="00E45DE5">
              <w:rPr>
                <w:b/>
              </w:rPr>
              <w:t>:</w:t>
            </w:r>
            <w:r w:rsidRPr="00210A10">
              <w:rPr>
                <w:b/>
              </w:rPr>
              <w:t xml:space="preserve"> </w:t>
            </w:r>
          </w:p>
          <w:p w14:paraId="0BA559D3" w14:textId="77777777" w:rsidR="00E45DE5" w:rsidRDefault="00E45DE5" w:rsidP="00210A10">
            <w:pPr>
              <w:rPr>
                <w:b/>
              </w:rPr>
            </w:pPr>
          </w:p>
          <w:p w14:paraId="6173AA47" w14:textId="77777777" w:rsidR="00210A10" w:rsidRPr="00210A10" w:rsidRDefault="00210A10" w:rsidP="00210A10">
            <w:pPr>
              <w:rPr>
                <w:b/>
              </w:rPr>
            </w:pPr>
            <w:r w:rsidRPr="00210A10">
              <w:rPr>
                <w:b/>
              </w:rPr>
              <w:t>YEAR</w:t>
            </w:r>
            <w:r w:rsidR="00E45DE5">
              <w:rPr>
                <w:b/>
              </w:rPr>
              <w:t>:</w:t>
            </w:r>
            <w:r w:rsidRPr="00210A10">
              <w:rPr>
                <w:b/>
              </w:rPr>
              <w:t xml:space="preserve"> </w:t>
            </w:r>
          </w:p>
        </w:tc>
        <w:tc>
          <w:tcPr>
            <w:tcW w:w="3971" w:type="dxa"/>
          </w:tcPr>
          <w:p w14:paraId="2D584039" w14:textId="01242596" w:rsidR="00210A10" w:rsidRDefault="00210A10" w:rsidP="00210A10">
            <w:pPr>
              <w:rPr>
                <w:b/>
              </w:rPr>
            </w:pPr>
            <w:r w:rsidRPr="00210A10">
              <w:rPr>
                <w:b/>
              </w:rPr>
              <w:t xml:space="preserve">Previous </w:t>
            </w:r>
            <w:r w:rsidR="00D238DB">
              <w:rPr>
                <w:b/>
              </w:rPr>
              <w:t>suspensions</w:t>
            </w:r>
            <w:r>
              <w:rPr>
                <w:b/>
              </w:rPr>
              <w:t xml:space="preserve"> </w:t>
            </w:r>
            <w:r w:rsidRPr="00210A10">
              <w:rPr>
                <w:b/>
              </w:rPr>
              <w:t>:</w:t>
            </w:r>
          </w:p>
          <w:p w14:paraId="2DA49E7A" w14:textId="77777777" w:rsidR="00210A10" w:rsidRPr="00210A10" w:rsidRDefault="00210A10" w:rsidP="00210A10">
            <w:pPr>
              <w:rPr>
                <w:b/>
              </w:rPr>
            </w:pPr>
            <w:r>
              <w:rPr>
                <w:b/>
              </w:rPr>
              <w:t>(dates)</w:t>
            </w:r>
          </w:p>
        </w:tc>
        <w:tc>
          <w:tcPr>
            <w:tcW w:w="3475" w:type="dxa"/>
          </w:tcPr>
          <w:p w14:paraId="1F608B02" w14:textId="2A60C4E7" w:rsidR="00210A10" w:rsidRDefault="00210A10" w:rsidP="00210A1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D238DB">
              <w:rPr>
                <w:b/>
              </w:rPr>
              <w:t>suspension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55C199A7" w14:textId="77777777" w:rsidR="00210A10" w:rsidRDefault="00210A10" w:rsidP="00210A10">
            <w:pPr>
              <w:rPr>
                <w:b/>
              </w:rPr>
            </w:pPr>
            <w:r>
              <w:rPr>
                <w:b/>
              </w:rPr>
              <w:t>(date and duration)</w:t>
            </w:r>
          </w:p>
          <w:p w14:paraId="7F3071E8" w14:textId="77777777" w:rsidR="00210A10" w:rsidRPr="00210A10" w:rsidRDefault="00210A10" w:rsidP="00210A10">
            <w:pPr>
              <w:rPr>
                <w:b/>
              </w:rPr>
            </w:pPr>
          </w:p>
        </w:tc>
      </w:tr>
      <w:tr w:rsidR="00210A10" w:rsidRPr="00210A10" w14:paraId="132876E1" w14:textId="77777777" w:rsidTr="00210A10">
        <w:trPr>
          <w:trHeight w:val="651"/>
        </w:trPr>
        <w:tc>
          <w:tcPr>
            <w:tcW w:w="10418" w:type="dxa"/>
            <w:gridSpan w:val="3"/>
          </w:tcPr>
          <w:p w14:paraId="026BEF59" w14:textId="323FDD12" w:rsidR="00210A10" w:rsidRPr="005B3987" w:rsidRDefault="00210A10" w:rsidP="00210A10">
            <w:pPr>
              <w:rPr>
                <w:b/>
                <w:color w:val="FF0000"/>
                <w:sz w:val="18"/>
                <w:szCs w:val="18"/>
              </w:rPr>
            </w:pPr>
            <w:r w:rsidRPr="001E469F">
              <w:rPr>
                <w:b/>
              </w:rPr>
              <w:t>Previous Actions Taken (If applicable):</w:t>
            </w:r>
            <w:r w:rsidR="001E469F">
              <w:rPr>
                <w:b/>
              </w:rPr>
              <w:t xml:space="preserve"> </w:t>
            </w:r>
            <w:r w:rsidR="001E469F" w:rsidRPr="005B3987">
              <w:rPr>
                <w:b/>
                <w:i/>
                <w:color w:val="FF0000"/>
                <w:sz w:val="18"/>
                <w:szCs w:val="18"/>
              </w:rPr>
              <w:t xml:space="preserve">If the child has had previous </w:t>
            </w:r>
            <w:r w:rsidR="00D238DB">
              <w:rPr>
                <w:b/>
                <w:i/>
                <w:color w:val="FF0000"/>
                <w:sz w:val="18"/>
                <w:szCs w:val="18"/>
              </w:rPr>
              <w:t>suspensions</w:t>
            </w:r>
            <w:r w:rsidR="001E469F" w:rsidRPr="005B3987">
              <w:rPr>
                <w:b/>
                <w:i/>
                <w:color w:val="FF0000"/>
                <w:sz w:val="18"/>
                <w:szCs w:val="18"/>
              </w:rPr>
              <w:t xml:space="preserve"> then what strategies/adaptations have been implemented to prevent a further exclusion?</w:t>
            </w:r>
          </w:p>
          <w:p w14:paraId="01C9CD27" w14:textId="77777777" w:rsidR="00210A10" w:rsidRPr="00210A10" w:rsidRDefault="00210A10" w:rsidP="00210A1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35D00966" w14:textId="77777777" w:rsidR="00210A10" w:rsidRDefault="00210A10" w:rsidP="00210A10">
            <w:pPr>
              <w:rPr>
                <w:b/>
              </w:rPr>
            </w:pPr>
          </w:p>
          <w:p w14:paraId="09057069" w14:textId="77777777" w:rsidR="00210A10" w:rsidRPr="00210A10" w:rsidRDefault="00210A10" w:rsidP="00210A1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30B62B29" w14:textId="77777777" w:rsidR="00210A10" w:rsidRDefault="00210A10" w:rsidP="00210A10">
            <w:pPr>
              <w:rPr>
                <w:b/>
              </w:rPr>
            </w:pPr>
          </w:p>
          <w:p w14:paraId="57A29484" w14:textId="77777777" w:rsidR="00210A10" w:rsidRPr="00CD78FD" w:rsidRDefault="00210A10" w:rsidP="00CD78F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</w:tr>
    </w:tbl>
    <w:p w14:paraId="126550EF" w14:textId="77777777" w:rsidR="00210A10" w:rsidRDefault="00210A10" w:rsidP="00210A1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A10" w14:paraId="7A90DC9A" w14:textId="77777777" w:rsidTr="00210A10">
        <w:tc>
          <w:tcPr>
            <w:tcW w:w="10456" w:type="dxa"/>
            <w:gridSpan w:val="2"/>
          </w:tcPr>
          <w:p w14:paraId="53DEA755" w14:textId="77777777" w:rsidR="00210A10" w:rsidRPr="001E469F" w:rsidRDefault="00CD78FD" w:rsidP="00210A1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What happened?</w:t>
            </w:r>
            <w:r w:rsidR="001E469F">
              <w:rPr>
                <w:b/>
              </w:rPr>
              <w:t xml:space="preserve"> </w:t>
            </w:r>
            <w:r w:rsidR="001E469F" w:rsidRPr="005B3987">
              <w:rPr>
                <w:i/>
                <w:sz w:val="18"/>
                <w:szCs w:val="18"/>
              </w:rPr>
              <w:t>A brief summary of behaviour which led to the exclusion and reference to the rule/behaviour policy. Could detail here the impact the behaviour had on other individuals</w:t>
            </w:r>
            <w:r w:rsidR="001E469F" w:rsidRPr="001E469F">
              <w:rPr>
                <w:b/>
                <w:i/>
                <w:sz w:val="18"/>
                <w:szCs w:val="18"/>
              </w:rPr>
              <w:t>.</w:t>
            </w:r>
          </w:p>
          <w:p w14:paraId="1FC63ECC" w14:textId="77777777" w:rsidR="00210A10" w:rsidRDefault="00210A10" w:rsidP="00210A10">
            <w:pPr>
              <w:rPr>
                <w:b/>
              </w:rPr>
            </w:pPr>
          </w:p>
          <w:p w14:paraId="1363E690" w14:textId="77777777" w:rsidR="00210A10" w:rsidRDefault="00210A10" w:rsidP="00210A10">
            <w:pPr>
              <w:rPr>
                <w:b/>
              </w:rPr>
            </w:pPr>
          </w:p>
        </w:tc>
      </w:tr>
      <w:tr w:rsidR="00CD78FD" w14:paraId="26202E9A" w14:textId="77777777" w:rsidTr="009F205B">
        <w:tc>
          <w:tcPr>
            <w:tcW w:w="10456" w:type="dxa"/>
            <w:gridSpan w:val="2"/>
            <w:tcBorders>
              <w:bottom w:val="nil"/>
            </w:tcBorders>
          </w:tcPr>
          <w:p w14:paraId="226C0C4A" w14:textId="77777777" w:rsidR="00CD78FD" w:rsidRPr="009F205B" w:rsidRDefault="00CD78FD" w:rsidP="00CD78FD">
            <w:r>
              <w:rPr>
                <w:b/>
              </w:rPr>
              <w:t>What should have happened?</w:t>
            </w:r>
            <w:r w:rsidR="001E469F">
              <w:rPr>
                <w:b/>
              </w:rPr>
              <w:t xml:space="preserve"> </w:t>
            </w:r>
            <w:r w:rsidR="005B3987" w:rsidRPr="005B3987">
              <w:rPr>
                <w:i/>
                <w:color w:val="FF0000"/>
                <w:sz w:val="18"/>
                <w:szCs w:val="18"/>
              </w:rPr>
              <w:t xml:space="preserve">Detail </w:t>
            </w:r>
            <w:r w:rsidR="001E469F" w:rsidRPr="005B3987">
              <w:rPr>
                <w:i/>
                <w:color w:val="FF0000"/>
                <w:sz w:val="18"/>
                <w:szCs w:val="18"/>
              </w:rPr>
              <w:t>responses which includ</w:t>
            </w:r>
            <w:r w:rsidR="005B3987" w:rsidRPr="005B3987">
              <w:rPr>
                <w:i/>
                <w:color w:val="FF0000"/>
                <w:sz w:val="18"/>
                <w:szCs w:val="18"/>
              </w:rPr>
              <w:t>e accountability by both party</w:t>
            </w:r>
            <w:r w:rsidR="001E469F" w:rsidRPr="005B3987">
              <w:rPr>
                <w:color w:val="FF0000"/>
              </w:rPr>
              <w:t xml:space="preserve">. </w:t>
            </w:r>
          </w:p>
        </w:tc>
      </w:tr>
      <w:tr w:rsidR="00210A10" w14:paraId="1126047F" w14:textId="77777777" w:rsidTr="009F205B">
        <w:trPr>
          <w:trHeight w:val="1073"/>
        </w:trPr>
        <w:tc>
          <w:tcPr>
            <w:tcW w:w="5228" w:type="dxa"/>
            <w:tcBorders>
              <w:top w:val="nil"/>
            </w:tcBorders>
          </w:tcPr>
          <w:p w14:paraId="3BA89ADE" w14:textId="77777777" w:rsidR="00CD78FD" w:rsidRDefault="00CD78FD" w:rsidP="00CD78FD">
            <w:pPr>
              <w:rPr>
                <w:b/>
              </w:rPr>
            </w:pPr>
            <w:r>
              <w:rPr>
                <w:b/>
              </w:rPr>
              <w:t>Pupil:</w:t>
            </w:r>
          </w:p>
          <w:p w14:paraId="4E4A1715" w14:textId="77777777" w:rsidR="00CD78FD" w:rsidRPr="00CD78FD" w:rsidRDefault="00CD78FD" w:rsidP="00CD78FD"/>
        </w:tc>
        <w:tc>
          <w:tcPr>
            <w:tcW w:w="5228" w:type="dxa"/>
            <w:tcBorders>
              <w:top w:val="nil"/>
            </w:tcBorders>
          </w:tcPr>
          <w:p w14:paraId="0B6451B4" w14:textId="77777777" w:rsidR="00210A10" w:rsidRDefault="00CD78FD" w:rsidP="00CD78FD">
            <w:pPr>
              <w:rPr>
                <w:b/>
              </w:rPr>
            </w:pPr>
            <w:r>
              <w:rPr>
                <w:b/>
              </w:rPr>
              <w:t xml:space="preserve"> Staff:</w:t>
            </w:r>
          </w:p>
          <w:p w14:paraId="229F2E66" w14:textId="77777777" w:rsidR="00CD78FD" w:rsidRDefault="00CD78FD" w:rsidP="00CD78FD">
            <w:pPr>
              <w:rPr>
                <w:b/>
              </w:rPr>
            </w:pPr>
          </w:p>
          <w:p w14:paraId="4FC3C7E2" w14:textId="77777777" w:rsidR="00CD78FD" w:rsidRDefault="00CD78FD" w:rsidP="00CD78FD">
            <w:pPr>
              <w:rPr>
                <w:b/>
              </w:rPr>
            </w:pPr>
          </w:p>
          <w:p w14:paraId="24D81839" w14:textId="77777777" w:rsidR="00CD78FD" w:rsidRDefault="00CD78FD" w:rsidP="00CD78FD">
            <w:pPr>
              <w:rPr>
                <w:b/>
              </w:rPr>
            </w:pPr>
          </w:p>
        </w:tc>
      </w:tr>
    </w:tbl>
    <w:p w14:paraId="7A87420B" w14:textId="77777777" w:rsidR="00210A10" w:rsidRDefault="00CD78FD" w:rsidP="00CD78FD">
      <w:pPr>
        <w:tabs>
          <w:tab w:val="left" w:pos="1834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78FD" w14:paraId="66EC993F" w14:textId="77777777" w:rsidTr="009F205B">
        <w:tc>
          <w:tcPr>
            <w:tcW w:w="10456" w:type="dxa"/>
            <w:gridSpan w:val="2"/>
            <w:tcBorders>
              <w:bottom w:val="nil"/>
            </w:tcBorders>
          </w:tcPr>
          <w:p w14:paraId="31FD8BE5" w14:textId="77777777" w:rsidR="00CD78FD" w:rsidRPr="009F205B" w:rsidRDefault="00CD78FD" w:rsidP="00CD78FD">
            <w:pPr>
              <w:tabs>
                <w:tab w:val="left" w:pos="1834"/>
              </w:tabs>
              <w:rPr>
                <w:b/>
                <w:color w:val="FF0000"/>
              </w:rPr>
            </w:pPr>
            <w:r>
              <w:rPr>
                <w:b/>
              </w:rPr>
              <w:t>What have we learnt and what can we change</w:t>
            </w:r>
            <w:r w:rsidRPr="005B3987">
              <w:rPr>
                <w:b/>
                <w:color w:val="FF0000"/>
              </w:rPr>
              <w:t>?</w:t>
            </w:r>
            <w:r w:rsidR="001E469F" w:rsidRPr="005B3987">
              <w:rPr>
                <w:b/>
                <w:color w:val="FF0000"/>
              </w:rPr>
              <w:t xml:space="preserve"> </w:t>
            </w:r>
            <w:r w:rsidR="001E469F" w:rsidRPr="005B3987">
              <w:rPr>
                <w:i/>
                <w:color w:val="FF0000"/>
                <w:sz w:val="18"/>
                <w:szCs w:val="18"/>
              </w:rPr>
              <w:t>This needs to take account of knowledge each of the parties have gained from the previous sections so they understand how their actions have affected others</w:t>
            </w:r>
            <w:r w:rsidR="001E469F" w:rsidRPr="000D1C19">
              <w:rPr>
                <w:i/>
                <w:color w:val="FF0000"/>
                <w:sz w:val="18"/>
                <w:szCs w:val="18"/>
              </w:rPr>
              <w:t>.</w:t>
            </w:r>
            <w:r w:rsidR="000D1C19" w:rsidRPr="000D1C19">
              <w:rPr>
                <w:i/>
                <w:color w:val="FF0000"/>
                <w:sz w:val="18"/>
                <w:szCs w:val="18"/>
              </w:rPr>
              <w:t xml:space="preserve"> It is an opportunity to identify triggers/hotspots so changes can be made to prevent similar behaviours reoccurring.</w:t>
            </w:r>
          </w:p>
        </w:tc>
      </w:tr>
      <w:tr w:rsidR="00CD78FD" w14:paraId="0716006F" w14:textId="77777777" w:rsidTr="009F205B">
        <w:tc>
          <w:tcPr>
            <w:tcW w:w="5228" w:type="dxa"/>
            <w:tcBorders>
              <w:top w:val="nil"/>
            </w:tcBorders>
          </w:tcPr>
          <w:p w14:paraId="1DBFE38D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Pupil:</w:t>
            </w:r>
          </w:p>
          <w:p w14:paraId="65894DA5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5F74A056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1837E494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3348B35F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Staff:</w:t>
            </w:r>
          </w:p>
        </w:tc>
      </w:tr>
    </w:tbl>
    <w:p w14:paraId="721B4949" w14:textId="77777777" w:rsidR="00CD78FD" w:rsidRDefault="00CD78FD" w:rsidP="00CD78FD">
      <w:pPr>
        <w:tabs>
          <w:tab w:val="left" w:pos="183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78FD" w14:paraId="30A7302B" w14:textId="77777777" w:rsidTr="009F205B">
        <w:tc>
          <w:tcPr>
            <w:tcW w:w="10456" w:type="dxa"/>
            <w:gridSpan w:val="2"/>
            <w:tcBorders>
              <w:bottom w:val="nil"/>
            </w:tcBorders>
          </w:tcPr>
          <w:p w14:paraId="1BD760BF" w14:textId="77777777" w:rsidR="00CD78FD" w:rsidRPr="009F205B" w:rsidRDefault="00CD78FD" w:rsidP="00CD78FD">
            <w:pPr>
              <w:tabs>
                <w:tab w:val="left" w:pos="1834"/>
              </w:tabs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How can we change it?</w:t>
            </w:r>
            <w:r w:rsidR="005B3987">
              <w:rPr>
                <w:b/>
              </w:rPr>
              <w:t xml:space="preserve"> </w:t>
            </w:r>
            <w:r w:rsidR="005B3987" w:rsidRPr="005B3987">
              <w:rPr>
                <w:i/>
                <w:color w:val="FF0000"/>
                <w:sz w:val="18"/>
                <w:szCs w:val="18"/>
              </w:rPr>
              <w:t>The response to this should form part of the pupil’s support plan and agreed targets, so both pupil and staff know how to support achievement of successful outcomes.</w:t>
            </w:r>
          </w:p>
        </w:tc>
      </w:tr>
      <w:tr w:rsidR="00CD78FD" w14:paraId="7F608A43" w14:textId="77777777" w:rsidTr="009F205B">
        <w:tc>
          <w:tcPr>
            <w:tcW w:w="5228" w:type="dxa"/>
            <w:tcBorders>
              <w:top w:val="nil"/>
            </w:tcBorders>
          </w:tcPr>
          <w:p w14:paraId="18EF9E9E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Pupil:</w:t>
            </w:r>
          </w:p>
          <w:p w14:paraId="3BA4C154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3A999A9E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31CD76D7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3254EEF9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Staff:</w:t>
            </w:r>
          </w:p>
        </w:tc>
      </w:tr>
    </w:tbl>
    <w:p w14:paraId="35A53B4E" w14:textId="77777777" w:rsidR="00CD78FD" w:rsidRDefault="00CD78FD" w:rsidP="00CD78FD">
      <w:pPr>
        <w:tabs>
          <w:tab w:val="left" w:pos="1834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78FD" w14:paraId="354BA179" w14:textId="77777777" w:rsidTr="00CD78FD">
        <w:tc>
          <w:tcPr>
            <w:tcW w:w="10456" w:type="dxa"/>
          </w:tcPr>
          <w:p w14:paraId="1EE0E8B1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Parent View/Comments:</w:t>
            </w:r>
          </w:p>
        </w:tc>
      </w:tr>
      <w:tr w:rsidR="00CD78FD" w14:paraId="3C543040" w14:textId="77777777" w:rsidTr="00CD78FD">
        <w:tc>
          <w:tcPr>
            <w:tcW w:w="10456" w:type="dxa"/>
          </w:tcPr>
          <w:p w14:paraId="317E6A43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59BF54DF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  <w:p w14:paraId="1C27C242" w14:textId="77777777" w:rsidR="00CD78FD" w:rsidRDefault="00CD78FD" w:rsidP="00CD78FD">
            <w:pPr>
              <w:tabs>
                <w:tab w:val="left" w:pos="1834"/>
              </w:tabs>
              <w:rPr>
                <w:b/>
              </w:rPr>
            </w:pPr>
          </w:p>
        </w:tc>
      </w:tr>
    </w:tbl>
    <w:p w14:paraId="04CBCBAA" w14:textId="77777777" w:rsidR="00CD78FD" w:rsidRDefault="00CD78FD" w:rsidP="00CD78FD">
      <w:pPr>
        <w:tabs>
          <w:tab w:val="left" w:pos="183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EE9" w14:paraId="20B5FF0F" w14:textId="77777777" w:rsidTr="00423EE9">
        <w:tc>
          <w:tcPr>
            <w:tcW w:w="10456" w:type="dxa"/>
          </w:tcPr>
          <w:p w14:paraId="1950E604" w14:textId="77777777" w:rsidR="00423EE9" w:rsidRDefault="00423EE9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 xml:space="preserve">Date of next review meeting: </w:t>
            </w:r>
          </w:p>
          <w:p w14:paraId="4F94F634" w14:textId="77777777" w:rsidR="00423EE9" w:rsidRDefault="00423EE9" w:rsidP="00CD78FD">
            <w:pPr>
              <w:tabs>
                <w:tab w:val="left" w:pos="1834"/>
              </w:tabs>
              <w:rPr>
                <w:b/>
              </w:rPr>
            </w:pPr>
          </w:p>
        </w:tc>
      </w:tr>
    </w:tbl>
    <w:p w14:paraId="0106B7F2" w14:textId="5FC7175A" w:rsidR="00423EE9" w:rsidRDefault="00423EE9" w:rsidP="00CD78FD">
      <w:pPr>
        <w:tabs>
          <w:tab w:val="left" w:pos="183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8D2" w14:paraId="55212513" w14:textId="77777777" w:rsidTr="00F548D2">
        <w:tc>
          <w:tcPr>
            <w:tcW w:w="10456" w:type="dxa"/>
          </w:tcPr>
          <w:p w14:paraId="1C6B5AD6" w14:textId="183FA6FF" w:rsidR="00F548D2" w:rsidRPr="00F548D2" w:rsidRDefault="00F548D2" w:rsidP="00CD78FD">
            <w:pPr>
              <w:tabs>
                <w:tab w:val="left" w:pos="1834"/>
              </w:tabs>
              <w:rPr>
                <w:b/>
                <w:color w:val="FF0000"/>
              </w:rPr>
            </w:pPr>
            <w:r>
              <w:rPr>
                <w:b/>
              </w:rPr>
              <w:t xml:space="preserve">Is an IBP or a Physical Handling Plan now needed? </w:t>
            </w:r>
            <w:r>
              <w:rPr>
                <w:b/>
                <w:color w:val="FF0000"/>
              </w:rPr>
              <w:t>If they are, please find the model examples below.</w:t>
            </w:r>
          </w:p>
          <w:bookmarkStart w:id="1" w:name="_MON_1658215786"/>
          <w:bookmarkEnd w:id="1"/>
          <w:p w14:paraId="5259ABD0" w14:textId="64B3AE48" w:rsidR="00F548D2" w:rsidRDefault="00F548D2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object w:dxaOrig="1533" w:dyaOrig="993" w14:anchorId="117EF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693381397" r:id="rId9">
                  <o:FieldCodes>\s</o:FieldCodes>
                </o:OLEObject>
              </w:object>
            </w:r>
            <w:r>
              <w:rPr>
                <w:b/>
              </w:rPr>
              <w:t xml:space="preserve">                   </w:t>
            </w:r>
            <w:bookmarkStart w:id="2" w:name="_MON_1658215892"/>
            <w:bookmarkEnd w:id="2"/>
            <w:r>
              <w:rPr>
                <w:b/>
              </w:rPr>
              <w:object w:dxaOrig="1533" w:dyaOrig="993" w14:anchorId="5EEEB2A9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693381398" r:id="rId11">
                  <o:FieldCodes>\s</o:FieldCodes>
                </o:OLEObject>
              </w:object>
            </w:r>
          </w:p>
        </w:tc>
      </w:tr>
    </w:tbl>
    <w:p w14:paraId="73D7BF05" w14:textId="77777777" w:rsidR="00F548D2" w:rsidRDefault="00F548D2" w:rsidP="00CD78FD">
      <w:pPr>
        <w:tabs>
          <w:tab w:val="left" w:pos="183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30CF8" w14:paraId="4C228DAA" w14:textId="77777777" w:rsidTr="00330CF8">
        <w:tc>
          <w:tcPr>
            <w:tcW w:w="3485" w:type="dxa"/>
          </w:tcPr>
          <w:p w14:paraId="79CB7C0D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lastRenderedPageBreak/>
              <w:t>Signed (pupil):</w:t>
            </w:r>
          </w:p>
        </w:tc>
        <w:tc>
          <w:tcPr>
            <w:tcW w:w="3485" w:type="dxa"/>
          </w:tcPr>
          <w:p w14:paraId="0E630752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Signed (parent/carer):</w:t>
            </w:r>
          </w:p>
        </w:tc>
        <w:tc>
          <w:tcPr>
            <w:tcW w:w="3486" w:type="dxa"/>
          </w:tcPr>
          <w:p w14:paraId="081C98E7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  <w:r>
              <w:rPr>
                <w:b/>
              </w:rPr>
              <w:t>Signed (staff):</w:t>
            </w:r>
          </w:p>
        </w:tc>
      </w:tr>
      <w:tr w:rsidR="00330CF8" w14:paraId="6FEC4BFC" w14:textId="77777777" w:rsidTr="00330CF8">
        <w:tc>
          <w:tcPr>
            <w:tcW w:w="3485" w:type="dxa"/>
          </w:tcPr>
          <w:p w14:paraId="64A191FD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</w:p>
          <w:p w14:paraId="256A91F2" w14:textId="77777777" w:rsidR="009F205B" w:rsidRDefault="009F205B" w:rsidP="00CD78FD">
            <w:pPr>
              <w:tabs>
                <w:tab w:val="left" w:pos="1834"/>
              </w:tabs>
              <w:rPr>
                <w:b/>
              </w:rPr>
            </w:pPr>
          </w:p>
          <w:p w14:paraId="046DAE22" w14:textId="77777777" w:rsidR="009F205B" w:rsidRDefault="009F205B" w:rsidP="00CD78FD">
            <w:pPr>
              <w:tabs>
                <w:tab w:val="left" w:pos="1834"/>
              </w:tabs>
              <w:rPr>
                <w:b/>
              </w:rPr>
            </w:pPr>
          </w:p>
        </w:tc>
        <w:tc>
          <w:tcPr>
            <w:tcW w:w="3485" w:type="dxa"/>
          </w:tcPr>
          <w:p w14:paraId="7EBE112F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</w:p>
        </w:tc>
        <w:tc>
          <w:tcPr>
            <w:tcW w:w="3486" w:type="dxa"/>
          </w:tcPr>
          <w:p w14:paraId="5CA6392D" w14:textId="77777777" w:rsidR="00330CF8" w:rsidRDefault="00330CF8" w:rsidP="00CD78FD">
            <w:pPr>
              <w:tabs>
                <w:tab w:val="left" w:pos="1834"/>
              </w:tabs>
              <w:rPr>
                <w:b/>
              </w:rPr>
            </w:pPr>
          </w:p>
        </w:tc>
      </w:tr>
    </w:tbl>
    <w:p w14:paraId="572BFE2D" w14:textId="77777777" w:rsidR="00CD78FD" w:rsidRPr="00210A10" w:rsidRDefault="00CD78FD" w:rsidP="005B3987">
      <w:pPr>
        <w:tabs>
          <w:tab w:val="left" w:pos="1834"/>
        </w:tabs>
        <w:rPr>
          <w:b/>
        </w:rPr>
      </w:pPr>
    </w:p>
    <w:sectPr w:rsidR="00CD78FD" w:rsidRPr="00210A10" w:rsidSect="0021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50C5"/>
    <w:multiLevelType w:val="hybridMultilevel"/>
    <w:tmpl w:val="B5BA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200D"/>
    <w:multiLevelType w:val="hybridMultilevel"/>
    <w:tmpl w:val="568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430"/>
    <w:multiLevelType w:val="hybridMultilevel"/>
    <w:tmpl w:val="1C88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4BE7"/>
    <w:multiLevelType w:val="hybridMultilevel"/>
    <w:tmpl w:val="5F76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0"/>
    <w:rsid w:val="000D1C19"/>
    <w:rsid w:val="001E469F"/>
    <w:rsid w:val="00210A10"/>
    <w:rsid w:val="00330CF8"/>
    <w:rsid w:val="00423EE9"/>
    <w:rsid w:val="0057387C"/>
    <w:rsid w:val="005B3987"/>
    <w:rsid w:val="005B4535"/>
    <w:rsid w:val="009F205B"/>
    <w:rsid w:val="00AF0BB0"/>
    <w:rsid w:val="00CD78FD"/>
    <w:rsid w:val="00D238DB"/>
    <w:rsid w:val="00E45DE5"/>
    <w:rsid w:val="00F548D2"/>
    <w:rsid w:val="00F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CD00C3"/>
  <w15:chartTrackingRefBased/>
  <w15:docId w15:val="{EB8E2F95-4E6C-45FD-9EBA-A427998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BB29E-92B3-4F35-B8C1-33B0A08154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86A866-C1EA-47DF-8D8E-C6357C36C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5700C-58E5-4426-9E64-259484C5B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Birmingham</dc:creator>
  <cp:keywords/>
  <dc:description/>
  <cp:lastModifiedBy>Vanessa Nice</cp:lastModifiedBy>
  <cp:revision>3</cp:revision>
  <dcterms:created xsi:type="dcterms:W3CDTF">2020-08-06T09:46:00Z</dcterms:created>
  <dcterms:modified xsi:type="dcterms:W3CDTF">2021-09-17T09:57:00Z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